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  <w:r>
        <w:rPr>
          <w:rFonts w:ascii="Times New Roman" w:hAnsi="Times New Roman" w:cs="Times New Roman"/>
          <w:b/>
          <w:sz w:val="44"/>
          <w:lang w:eastAsia="ru-RU"/>
        </w:rPr>
        <w:t>Консультация для воспитателей</w:t>
      </w: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P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52"/>
          <w:lang w:eastAsia="ru-RU"/>
        </w:rPr>
      </w:pPr>
      <w:r w:rsidRPr="00A3334F">
        <w:rPr>
          <w:rFonts w:ascii="Times New Roman" w:hAnsi="Times New Roman" w:cs="Times New Roman"/>
          <w:b/>
          <w:sz w:val="52"/>
          <w:lang w:eastAsia="ru-RU"/>
        </w:rPr>
        <w:t>Использование эффективных методов и приемов обучения дошкольников рисованию</w:t>
      </w: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  <w:r w:rsidRPr="00A3334F">
        <w:rPr>
          <w:rFonts w:ascii="Times New Roman" w:hAnsi="Times New Roman" w:cs="Times New Roman"/>
          <w:b/>
          <w:sz w:val="44"/>
          <w:lang w:eastAsia="ru-RU"/>
        </w:rPr>
        <w:lastRenderedPageBreak/>
        <w:t>Использование эффективных методов и приемов обучения дошкольников рисованию</w:t>
      </w:r>
    </w:p>
    <w:p w:rsidR="00A3334F" w:rsidRPr="00A3334F" w:rsidRDefault="00A3334F" w:rsidP="00A3334F">
      <w:pPr>
        <w:pStyle w:val="a4"/>
        <w:jc w:val="center"/>
        <w:rPr>
          <w:rFonts w:ascii="Times New Roman" w:hAnsi="Times New Roman" w:cs="Times New Roman"/>
          <w:b/>
          <w:sz w:val="44"/>
          <w:lang w:eastAsia="ru-RU"/>
        </w:rPr>
      </w:pP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Pr="00A3334F">
        <w:rPr>
          <w:rFonts w:ascii="Times New Roman" w:hAnsi="Times New Roman" w:cs="Times New Roman"/>
          <w:sz w:val="28"/>
          <w:lang w:eastAsia="ru-RU"/>
        </w:rPr>
        <w:t xml:space="preserve">Известно, что детское творчество - явление уникальное. Изобразительное искусство показывает человеку мир реально существующей красоты, формирует его убеждения, влияет на поведение. В обучении изобразительному искусству всегда соперничают два подхода к обучению: академический и свободный. В первом случае детей учим изображать предметы так, как они их видят в жизни. Это способствует отработке стандартных приёмов изображения увиденного. Помогает до автоматизма довести навыки стандартных художественных умений, но не способствует развитию фантазийного мышления и умения воспринимать окружающий мир нестандартно. Это – обучение без творчества. Во втором случае педагог создаёт такие условия, при которых у детей развивается фантазия, творческое мышление и воображение. При таком подходе дети учатся свободно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самовыражаться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, используя самые разнообразные художественные материалы. Но при таком подходе возникает другая проблема, творчество - без обучения. Если это происходит, то когда у ребёнка проходит тот период когда его волна «возрастной талантливости» заканчивается, то и интерес к рисованию пропадает, поскольку он не получил необходимых академических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навыков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.О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>тсюда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 можно сделать вывод, что возникает потребность находить третий способ обучения, где всё происходит в гармонии. Ребёнок получает академические навыки изображения,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при чём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 xml:space="preserve"> его творческая натура не угнетается стандартными шаблонами. По моим наблюдениям, многие педагоги-практики, делятся мнением о том, что для улучшения качества преподавания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изодеятельности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 детям необходимо использовать новые и современные техники рисования, то есть учить детей рисовать не только стандартными изобразительными средствами, но и использовать любой материал, доступный им. 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</w:t>
      </w:r>
      <w:r w:rsidRPr="00A3334F">
        <w:rPr>
          <w:rFonts w:ascii="Times New Roman" w:hAnsi="Times New Roman" w:cs="Times New Roman"/>
          <w:sz w:val="28"/>
          <w:lang w:eastAsia="ru-RU"/>
        </w:rPr>
        <w:t>Изучив рекомендации ведущих специалистов в преподавании изобразительного искусства детям, я выделила следующие рекомендации: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1. работу необходимо начинать с младшей группы детского сада, постепенно усложняя техники изображения. 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2. выделила следующие техники: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рисование пальчиками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ладошками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рисование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тычками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 xml:space="preserve"> из поролона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ватными палочками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печатание листьями. 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В средней группе добавляется: рисование свечой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В старшей группе нетрадиционные техники: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кляксография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 с трубочкой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монотипия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lastRenderedPageBreak/>
        <w:t xml:space="preserve">-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Набрызг</w:t>
      </w:r>
      <w:proofErr w:type="spellEnd"/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восковые мелки + акварель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оттиск смятой бумагой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рисование поролоном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гравюра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оттиск пробкой, поролоном, пенопластом. 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В подготовительной группе добавляется: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Тиснение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тычок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 xml:space="preserve"> жесткой полусухой кистью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рисование по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сырому</w:t>
      </w:r>
      <w:proofErr w:type="gramEnd"/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черно-белый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граттаж</w:t>
      </w:r>
      <w:proofErr w:type="spellEnd"/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кляксография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 с ниткой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Батик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рисование солью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>- расчёсывание краски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A3334F"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двойное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A3334F">
        <w:rPr>
          <w:rFonts w:ascii="Times New Roman" w:hAnsi="Times New Roman" w:cs="Times New Roman"/>
          <w:sz w:val="28"/>
          <w:lang w:eastAsia="ru-RU"/>
        </w:rPr>
        <w:t>примакивание</w:t>
      </w:r>
      <w:proofErr w:type="spellEnd"/>
      <w:r w:rsidRPr="00A3334F">
        <w:rPr>
          <w:rFonts w:ascii="Times New Roman" w:hAnsi="Times New Roman" w:cs="Times New Roman"/>
          <w:sz w:val="28"/>
          <w:lang w:eastAsia="ru-RU"/>
        </w:rPr>
        <w:t xml:space="preserve"> кисти. </w:t>
      </w:r>
    </w:p>
    <w:p w:rsidR="00A3334F" w:rsidRPr="00A3334F" w:rsidRDefault="00A3334F" w:rsidP="00A3334F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A3334F">
        <w:rPr>
          <w:rFonts w:ascii="Times New Roman" w:hAnsi="Times New Roman" w:cs="Times New Roman"/>
          <w:sz w:val="28"/>
          <w:lang w:eastAsia="ru-RU"/>
        </w:rPr>
        <w:t xml:space="preserve">Применяя данные техники в своей </w:t>
      </w:r>
      <w:proofErr w:type="gramStart"/>
      <w:r w:rsidRPr="00A3334F">
        <w:rPr>
          <w:rFonts w:ascii="Times New Roman" w:hAnsi="Times New Roman" w:cs="Times New Roman"/>
          <w:sz w:val="28"/>
          <w:lang w:eastAsia="ru-RU"/>
        </w:rPr>
        <w:t>работе</w:t>
      </w:r>
      <w:proofErr w:type="gramEnd"/>
      <w:r w:rsidRPr="00A3334F">
        <w:rPr>
          <w:rFonts w:ascii="Times New Roman" w:hAnsi="Times New Roman" w:cs="Times New Roman"/>
          <w:sz w:val="28"/>
          <w:lang w:eastAsia="ru-RU"/>
        </w:rPr>
        <w:t xml:space="preserve"> я заметила, что у детей возрос интерес к рисованию, пропал страх что «у меня не получится», а в результате дети стали учиться «нестандартно изображать стандартное» и у них стало «получаться».</w:t>
      </w:r>
    </w:p>
    <w:p w:rsidR="00D842C1" w:rsidRDefault="00D842C1"/>
    <w:sectPr w:rsidR="00D842C1" w:rsidSect="00D8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34F"/>
    <w:rsid w:val="00A3334F"/>
    <w:rsid w:val="00D8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C1"/>
  </w:style>
  <w:style w:type="paragraph" w:styleId="1">
    <w:name w:val="heading 1"/>
    <w:basedOn w:val="a"/>
    <w:link w:val="10"/>
    <w:uiPriority w:val="9"/>
    <w:qFormat/>
    <w:rsid w:val="00A33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34F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A3334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3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146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2589</Characters>
  <Application>Microsoft Office Word</Application>
  <DocSecurity>0</DocSecurity>
  <Lines>21</Lines>
  <Paragraphs>6</Paragraphs>
  <ScaleCrop>false</ScaleCrop>
  <Company>Grizli777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54</dc:creator>
  <cp:lastModifiedBy>ДОУ 54</cp:lastModifiedBy>
  <cp:revision>1</cp:revision>
  <dcterms:created xsi:type="dcterms:W3CDTF">2015-01-15T18:10:00Z</dcterms:created>
  <dcterms:modified xsi:type="dcterms:W3CDTF">2015-01-15T18:13:00Z</dcterms:modified>
</cp:coreProperties>
</file>