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FF" w:rsidRPr="003A20FF" w:rsidRDefault="003A20FF" w:rsidP="003A20FF">
      <w:pPr>
        <w:shd w:val="clear" w:color="auto" w:fill="FFFFFF"/>
        <w:spacing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</w:rPr>
      </w:pPr>
      <w:bookmarkStart w:id="0" w:name="_GoBack"/>
      <w:bookmarkEnd w:id="0"/>
      <w:r w:rsidRPr="003A20FF">
        <w:rPr>
          <w:rFonts w:ascii="Tahoma" w:eastAsia="Times New Roman" w:hAnsi="Tahoma" w:cs="Tahoma"/>
          <w:color w:val="000000"/>
          <w:sz w:val="30"/>
          <w:szCs w:val="30"/>
        </w:rPr>
        <w:t>ВНИМАНИЕ! ЗНАЙ И СТРОГО ВЫПОЛНЯЙ!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</w:rPr>
      </w:pPr>
      <w:r w:rsidRPr="003A20FF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2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БЕЗОПАСНОЕ ОБРАЩЕНИЕ С БЫТОВЫМИ ЭЛЕКТРОПРИБОРАМИ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0F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Электрическая энергия как самая универсальная и удобная для использования форма энергии – верный помощник человека в производстве и в быту. В домашнем хозяйстве используется большое количество электрических приборов (телевизоры, компьютеры, стиральные машины, обогреватели, плиты, утюги и т.д.), питающихся от сети 220 В, которую часто называют «низковольтной» и ошибочно считают безопасной. Неумелое или небрежное обращение с указанной бытовой техникой представляет серьезную угрозу здоровью и жизни людей.</w:t>
      </w:r>
      <w:r w:rsidRPr="003A20FF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FF">
        <w:rPr>
          <w:rFonts w:ascii="Times New Roman" w:hAnsi="Times New Roman" w:cs="Times New Roman"/>
          <w:b/>
          <w:sz w:val="24"/>
          <w:szCs w:val="24"/>
        </w:rPr>
        <w:t>ОСНОВНЫЕ МЕРЫ БЕЗОПАСНОСТИ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Никогда не оставляйте включенные электроприборы без присмотра.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1552575"/>
            <wp:effectExtent l="19050" t="0" r="0" b="0"/>
            <wp:wrapSquare wrapText="bothSides"/>
            <wp:docPr id="19" name="Рисунок 2" descr="http://norilsk-city.ru/files/docs/p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lsk-city.ru/files/docs/pb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Когда Вы моете холодильник, другие бытовые электроприборы, меняете лампочку или предохранитель, отключите общий выключатель электричества в квартире.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Розетки располагайте как можно дальше от раковины, ванной. Не держите включенными бытовые электроприборы во время купания в ванной комнате, так как подключенные к сети электроприборы при попадании в воду вызывают тяжелые последствия.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Никогда не пользуйтесь феном или электробритвой, если они мокрые или имеют оголенные токопроводящие концы и детали.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Не вынимайте вилку из розетки, потянув за шнур (он может оборваться, оголив проводники, находящиеся под напряжением).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Не ремонтируйте вилки электроприборов с помощью изоленты, меняйте их сразу, если они сломались.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Не беритесь за утюг мокрыми руками и не гладьте, стоя на полу босиком.</w:t>
      </w: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609725"/>
            <wp:effectExtent l="19050" t="0" r="0" b="0"/>
            <wp:wrapSquare wrapText="bothSides"/>
            <wp:docPr id="18" name="Рисунок 3" descr="http://norilsk-city.ru/files/docs/p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ilsk-city.ru/files/docs/pb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Прежде чем налить воду в емкость отпаривателя утюга, вытащите вилку из розетки.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После того, как закончили пользоваться удлинителем, сначала выдерните вилку из розетки, а затем сворачивайте его.</w:t>
      </w:r>
    </w:p>
    <w:p w:rsidR="003A20FF" w:rsidRPr="00456953" w:rsidRDefault="003369AE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0FF" w:rsidRPr="003A20FF">
        <w:rPr>
          <w:rFonts w:ascii="Times New Roman" w:hAnsi="Times New Roman" w:cs="Times New Roman"/>
          <w:sz w:val="24"/>
          <w:szCs w:val="24"/>
        </w:rPr>
        <w:t>Не перекручивайте и не завязывайте в узел провода, не защемляйте их дверьми (оконными форточками) и не закладывайте провода за водопроводные трубы, батареи отопления.</w:t>
      </w:r>
    </w:p>
    <w:p w:rsidR="00456953" w:rsidRPr="00456953" w:rsidRDefault="00456953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sz w:val="24"/>
          <w:szCs w:val="24"/>
        </w:rPr>
        <w:t>ПОМНИТЕ, что ток, протекающий в бытовой электросети, намного превышает смертельный.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sz w:val="24"/>
          <w:szCs w:val="24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</w:rPr>
      </w:pPr>
      <w:r w:rsidRPr="003A20FF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КАК ДЕЙСТВОВАТЬ ЕСЛИ ВЫ – СВИДЕТЕЛЬ ПОРАЖЕНИЯ ЧЕЛОВЕКА ЭЛЕКТРОТОКОМ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sz w:val="24"/>
          <w:szCs w:val="24"/>
        </w:rPr>
        <w:t>Человеку, попавшему под напряжение, требуется немедленная помощь.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Прежде всего, быстро освободите его от воздействия тока (с помощью деревянной палки, резиновых перчаток, выключите прибор или рубильник, оттащите пострадавшего за сухую одежду одной рукой).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Подходите к пострадавшему только в резиновой обуви или шаркающим шагом (не отрывая подошв от пола), приставляя пятку шаркающей ноги к носку другой.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Если пострадавший в сознании, оставьте его лежащим на спине, с ногами, поднятыми на 30 см.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Если он в бессознательном состоянии положите его горизонтально на спину, обязательно на что-нибудь твердое. Создайте приток свежего воздуха, дайте понюхать нашатырный спирт.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Переносить пострадавшего следует только в тех случаях, когда опасность продолжает угрожать ему или оказывающему помощь.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A20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52400" cy="152400"/>
            <wp:effectExtent l="19050" t="0" r="0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</w:rPr>
        <w:t>При отсутствии у пострадавшего признаков жизни необходимо приступить к оказанию первой медицинской помощи.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</w:rPr>
      </w:pPr>
      <w:r w:rsidRPr="003A20FF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Если же стряслась беда,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Что тогда Вам делать?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Не теряться никогда, действовать умело: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Нужно мужество найти к телефону подойти,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Смело трубку в руки взять, 01 суметь набрать.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И назвать ещё потом город, улицу и дом.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И квартиру, где живете, и с каким она замком.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И ещё сказать: «Даю Вам фамилию свою.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Так же номер телефона, у которого стою»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Ну, а дальше – не орите – в руки Вы себя берите.</w:t>
      </w:r>
    </w:p>
    <w:p w:rsidR="003A20FF" w:rsidRPr="00456953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56953">
        <w:rPr>
          <w:rFonts w:ascii="Times New Roman" w:hAnsi="Times New Roman" w:cs="Times New Roman"/>
          <w:sz w:val="24"/>
          <w:szCs w:val="24"/>
        </w:rPr>
        <w:t>Действуйте по правилам, слаженно и грамотно!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 w:rsidRPr="003A20F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</w:rPr>
      </w:pPr>
      <w:r w:rsidRPr="003A20FF">
        <w:rPr>
          <w:rFonts w:ascii="Tahoma" w:eastAsia="Times New Roman" w:hAnsi="Tahoma" w:cs="Tahoma"/>
          <w:b/>
          <w:bCs/>
          <w:color w:val="000000"/>
          <w:sz w:val="30"/>
          <w:szCs w:val="30"/>
        </w:rPr>
        <w:t>ТЕЛЕФОН СЛУЖБЫ СПАСЕНИЯ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</w:rPr>
      </w:pPr>
      <w:r>
        <w:rPr>
          <w:rFonts w:ascii="Tahoma" w:eastAsia="Times New Roman" w:hAnsi="Tahoma" w:cs="Tahoma"/>
          <w:noProof/>
          <w:color w:val="000000"/>
          <w:sz w:val="30"/>
          <w:szCs w:val="30"/>
        </w:rPr>
        <w:drawing>
          <wp:inline distT="0" distB="0" distL="0" distR="0">
            <wp:extent cx="2438400" cy="2095500"/>
            <wp:effectExtent l="19050" t="0" r="0" b="0"/>
            <wp:docPr id="17" name="Рисунок 17" descr="http://norilsk-city.ru/files/docs/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orilsk-city.ru/files/docs/p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370" w:rsidRDefault="00DE1370"/>
    <w:sectPr w:rsidR="00DE1370" w:rsidSect="003A20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FF"/>
    <w:rsid w:val="003369AE"/>
    <w:rsid w:val="003A20FF"/>
    <w:rsid w:val="00456953"/>
    <w:rsid w:val="00D572ED"/>
    <w:rsid w:val="00D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42207-C7E8-4133-B696-717F97FD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2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832">
                  <w:marLeft w:val="-2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578">
                      <w:marLeft w:val="6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5808">
                          <w:marLeft w:val="-39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2</cp:revision>
  <dcterms:created xsi:type="dcterms:W3CDTF">2019-09-07T11:40:00Z</dcterms:created>
  <dcterms:modified xsi:type="dcterms:W3CDTF">2019-09-07T11:40:00Z</dcterms:modified>
</cp:coreProperties>
</file>